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>投资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地形测量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eastAsia="zh-CN"/>
        </w:rPr>
        <w:t>地形测量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工程地形测量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7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8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32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身份证、一级注册造价工程师证书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，专业以造价工程师注册证书上注明专业为准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4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pStyle w:val="7"/>
        <w:shd w:val="clear" w:color="auto" w:fill="FFFFFF"/>
        <w:spacing w:before="0" w:beforeAutospacing="0" w:after="0" w:afterAutospacing="0" w:line="580" w:lineRule="atLeas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中介机构比选申请书</w:t>
      </w:r>
    </w:p>
    <w:p>
      <w:pPr>
        <w:pStyle w:val="7"/>
        <w:shd w:val="clear" w:color="auto" w:fill="FFFFFF"/>
        <w:spacing w:before="0" w:beforeAutospacing="0" w:after="0" w:afterAutospacing="0" w:line="580" w:lineRule="atLeas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                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（项目业主）：</w:t>
      </w:r>
    </w:p>
    <w:p>
      <w:pPr>
        <w:pStyle w:val="7"/>
        <w:shd w:val="clear" w:color="auto" w:fill="FFFFFF"/>
        <w:spacing w:before="0" w:beforeAutospacing="0" w:after="0" w:afterAutospacing="0" w:line="480" w:lineRule="atLeast"/>
        <w:ind w:firstLine="641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经研究并充分理解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（项目名称）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中介机构比选公告的各项条款及要求后，我公司对你单位的 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（项目名称）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的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 （中介服务事项） 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中介机构比选提出申请。我方将接受并遵守中介机构比选公告所规定的各项条款。</w:t>
      </w:r>
    </w:p>
    <w:p>
      <w:pPr>
        <w:pStyle w:val="7"/>
        <w:shd w:val="clear" w:color="auto" w:fill="FFFFFF"/>
        <w:spacing w:before="0" w:beforeAutospacing="0" w:after="0" w:afterAutospacing="0" w:line="460" w:lineRule="atLeast"/>
        <w:ind w:firstLine="63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联系地址：</w:t>
      </w:r>
    </w:p>
    <w:p>
      <w:pPr>
        <w:pStyle w:val="7"/>
        <w:shd w:val="clear" w:color="auto" w:fill="FFFFFF"/>
        <w:spacing w:before="0" w:beforeAutospacing="0" w:after="0" w:afterAutospacing="0" w:line="460" w:lineRule="atLeast"/>
        <w:ind w:firstLine="632"/>
        <w:rPr>
          <w:rStyle w:val="11"/>
          <w:rFonts w:hint="eastAsia" w:ascii="仿宋" w:hAnsi="仿宋" w:eastAsia="仿宋" w:cs="仿宋"/>
          <w:sz w:val="18"/>
          <w:szCs w:val="18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联系人：</w:t>
      </w:r>
      <w:r>
        <w:rPr>
          <w:rFonts w:hint="eastAsia" w:ascii="仿宋" w:hAnsi="仿宋" w:eastAsia="仿宋" w:cs="仿宋"/>
          <w:sz w:val="18"/>
          <w:szCs w:val="18"/>
          <w:shd w:val="clear" w:color="auto" w:fill="FFFFFF"/>
        </w:rPr>
        <w:t>                       </w:t>
      </w:r>
      <w:r>
        <w:rPr>
          <w:rStyle w:val="11"/>
          <w:rFonts w:hint="eastAsia" w:ascii="仿宋" w:hAnsi="仿宋" w:eastAsia="仿宋" w:cs="仿宋"/>
          <w:sz w:val="18"/>
          <w:szCs w:val="18"/>
          <w:shd w:val="clear" w:color="auto" w:fill="FFFFFF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460" w:lineRule="atLeast"/>
        <w:ind w:firstLine="632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联系电话：</w:t>
      </w:r>
    </w:p>
    <w:p>
      <w:pPr>
        <w:pStyle w:val="7"/>
        <w:shd w:val="clear" w:color="auto" w:fill="FFFFFF"/>
        <w:spacing w:before="0" w:beforeAutospacing="0" w:after="0" w:afterAutospacing="0" w:line="520" w:lineRule="atLeast"/>
        <w:ind w:firstLine="640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7"/>
        <w:shd w:val="clear" w:color="auto" w:fill="FFFFFF"/>
        <w:spacing w:before="0" w:beforeAutospacing="0" w:after="0" w:afterAutospacing="0" w:line="520" w:lineRule="atLeas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附：1.资质证书复印件（加盖公章或业务专用章），无资质要求的中介服务事项提供营业执照。</w:t>
      </w:r>
    </w:p>
    <w:p>
      <w:pPr>
        <w:pStyle w:val="7"/>
        <w:numPr>
          <w:ilvl w:val="0"/>
          <w:numId w:val="3"/>
        </w:numPr>
        <w:shd w:val="clear" w:color="auto" w:fill="FFFFFF"/>
        <w:spacing w:before="0" w:beforeAutospacing="0" w:after="0" w:afterAutospacing="0" w:line="520" w:lineRule="atLeast"/>
        <w:ind w:firstLine="1275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授权委托书和受托人身份证复印件。</w:t>
      </w:r>
    </w:p>
    <w:p>
      <w:pPr>
        <w:pStyle w:val="7"/>
        <w:shd w:val="clear" w:color="auto" w:fill="FFFFFF"/>
        <w:spacing w:before="0" w:beforeAutospacing="0" w:after="0" w:afterAutospacing="0" w:line="520" w:lineRule="atLeast"/>
        <w:ind w:left="1275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所有复印件写上“与原件一致”</w:t>
      </w:r>
    </w:p>
    <w:p>
      <w:pPr>
        <w:pStyle w:val="7"/>
        <w:shd w:val="clear" w:color="auto" w:fill="FFFFFF"/>
        <w:spacing w:before="0" w:beforeAutospacing="0" w:after="0" w:afterAutospacing="0" w:line="520" w:lineRule="atLeast"/>
        <w:ind w:firstLine="1275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18"/>
          <w:szCs w:val="18"/>
          <w:shd w:val="clear" w:color="auto" w:fill="FFFFFF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20" w:lineRule="atLeast"/>
        <w:ind w:right="32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申请人：（公司、分公司或业务专用章）</w:t>
      </w:r>
    </w:p>
    <w:p>
      <w:pPr>
        <w:pStyle w:val="7"/>
        <w:shd w:val="clear" w:color="auto" w:fill="FFFFFF"/>
        <w:spacing w:before="0" w:beforeAutospacing="0" w:after="0" w:afterAutospacing="0" w:line="520" w:lineRule="atLeast"/>
        <w:ind w:right="64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       </w:t>
      </w:r>
    </w:p>
    <w:p>
      <w:pPr>
        <w:pStyle w:val="7"/>
        <w:shd w:val="clear" w:color="auto" w:fill="FFFFFF"/>
        <w:spacing w:before="0" w:beforeAutospacing="0" w:after="0" w:afterAutospacing="0" w:line="520" w:lineRule="atLeast"/>
        <w:ind w:right="640" w:firstLine="64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                </w:t>
      </w:r>
      <w:r>
        <w:rPr>
          <w:rStyle w:val="11"/>
          <w:rFonts w:hint="eastAsia" w:ascii="仿宋" w:hAnsi="仿宋" w:eastAsia="仿宋" w:cs="仿宋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申请日期： </w:t>
      </w:r>
      <w:r>
        <w:rPr>
          <w:rStyle w:val="11"/>
          <w:rFonts w:hint="eastAsia" w:ascii="仿宋" w:hAnsi="仿宋" w:eastAsia="仿宋" w:cs="仿宋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年  </w:t>
      </w:r>
      <w:r>
        <w:rPr>
          <w:rStyle w:val="11"/>
          <w:rFonts w:hint="eastAsia" w:ascii="仿宋" w:hAnsi="仿宋" w:eastAsia="仿宋" w:cs="仿宋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 　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jc w:val="center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授 权 委 托 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现授权委托我司职工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（姓名）、（身份证号码）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为我公司全权代理人，以本公司名义参加 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（工程名称）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项目的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（中介服务事项）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中介机构比选活动。代理人在比选过程中所签署的一切文件和处理与之相关的一切事务，我司均予以承认。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申请单位：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 (单位公章或业务专用章)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632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              </w:t>
      </w:r>
      <w:r>
        <w:rPr>
          <w:rStyle w:val="11"/>
          <w:rFonts w:hint="eastAsia" w:ascii="仿宋" w:hAnsi="仿宋" w:eastAsia="仿宋" w:cs="仿宋"/>
          <w:sz w:val="32"/>
          <w:szCs w:val="32"/>
          <w:shd w:val="clear" w:color="auto" w:fill="FFFFFF"/>
        </w:rPr>
        <w:t> 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受托人：</w:t>
      </w:r>
      <w:r>
        <w:rPr>
          <w:rStyle w:val="11"/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 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      （签字）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日期： </w:t>
      </w:r>
      <w:r>
        <w:rPr>
          <w:rStyle w:val="11"/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 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  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  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  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FE62915"/>
    <w:multiLevelType w:val="singleLevel"/>
    <w:tmpl w:val="2FE6291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23C7A0B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DE50C3A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D840904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423FDB"/>
    <w:rsid w:val="63E37F18"/>
    <w:rsid w:val="641E28D5"/>
    <w:rsid w:val="672204A7"/>
    <w:rsid w:val="67491C63"/>
    <w:rsid w:val="6823254E"/>
    <w:rsid w:val="69CA50FF"/>
    <w:rsid w:val="6AE41559"/>
    <w:rsid w:val="6E46636E"/>
    <w:rsid w:val="6E471BE5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40"/>
      <w:sz w:val="32"/>
      <w:szCs w:val="3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2025-03-19T02:17:44Z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